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10" w:rsidRDefault="00442710" w:rsidP="0044271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8"/>
          <w:szCs w:val="38"/>
        </w:rPr>
        <w:t>The Process of Managing Medications in Patients with Borderline Personality Disorder</w:t>
      </w:r>
    </w:p>
    <w:p w:rsidR="00442710" w:rsidRDefault="00442710" w:rsidP="0044271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KENNETH R. SILK, MD</w:t>
      </w:r>
    </w:p>
    <w:p w:rsidR="00442710" w:rsidRDefault="00442710" w:rsidP="0044271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Patients with borderline personality disorder (BPD) are a chall</w:t>
      </w:r>
      <w:r w:rsidR="009E767F">
        <w:rPr>
          <w:rFonts w:ascii="Times" w:hAnsi="Times" w:cs="Times"/>
          <w:b/>
          <w:bCs/>
        </w:rPr>
        <w:t>enge to treat both psychothera</w:t>
      </w:r>
      <w:r>
        <w:rPr>
          <w:rFonts w:ascii="Times" w:hAnsi="Times" w:cs="Times"/>
          <w:b/>
          <w:bCs/>
        </w:rPr>
        <w:t xml:space="preserve">peutically and </w:t>
      </w:r>
      <w:proofErr w:type="spellStart"/>
      <w:r>
        <w:rPr>
          <w:rFonts w:ascii="Times" w:hAnsi="Times" w:cs="Times"/>
          <w:b/>
          <w:bCs/>
        </w:rPr>
        <w:t>psychopharmacologically</w:t>
      </w:r>
      <w:proofErr w:type="spellEnd"/>
      <w:r>
        <w:rPr>
          <w:rFonts w:ascii="Times" w:hAnsi="Times" w:cs="Times"/>
          <w:b/>
          <w:bCs/>
        </w:rPr>
        <w:t>. While a set of effective psychotherapeutic interventions for BPD has now emerged, no hard evidence exists concernin</w:t>
      </w:r>
      <w:r w:rsidR="009E767F">
        <w:rPr>
          <w:rFonts w:ascii="Times" w:hAnsi="Times" w:cs="Times"/>
          <w:b/>
          <w:bCs/>
        </w:rPr>
        <w:t>g the effectiveness of any psy</w:t>
      </w:r>
      <w:r>
        <w:rPr>
          <w:rFonts w:ascii="Times" w:hAnsi="Times" w:cs="Times"/>
          <w:b/>
          <w:bCs/>
        </w:rPr>
        <w:t xml:space="preserve">chopharmacologic agent for the core symptoms of BPD. Nonetheless, more than 75% of patients with BPD regularly take psychotropic </w:t>
      </w:r>
      <w:proofErr w:type="spellStart"/>
      <w:r>
        <w:rPr>
          <w:rFonts w:ascii="Times" w:hAnsi="Times" w:cs="Times"/>
          <w:b/>
          <w:bCs/>
        </w:rPr>
        <w:t>medica</w:t>
      </w:r>
      <w:proofErr w:type="spellEnd"/>
      <w:r>
        <w:rPr>
          <w:rFonts w:ascii="Times" w:hAnsi="Times" w:cs="Times"/>
          <w:b/>
          <w:bCs/>
        </w:rPr>
        <w:t xml:space="preserve">- </w:t>
      </w:r>
      <w:proofErr w:type="spellStart"/>
      <w:r>
        <w:rPr>
          <w:rFonts w:ascii="Times" w:hAnsi="Times" w:cs="Times"/>
          <w:b/>
          <w:bCs/>
        </w:rPr>
        <w:t>tions</w:t>
      </w:r>
      <w:proofErr w:type="spellEnd"/>
      <w:r>
        <w:rPr>
          <w:rFonts w:ascii="Times" w:hAnsi="Times" w:cs="Times"/>
          <w:b/>
          <w:bCs/>
        </w:rPr>
        <w:t xml:space="preserve">. Given the complex interpersonal </w:t>
      </w:r>
      <w:proofErr w:type="spellStart"/>
      <w:r>
        <w:rPr>
          <w:rFonts w:ascii="Times" w:hAnsi="Times" w:cs="Times"/>
          <w:b/>
          <w:bCs/>
        </w:rPr>
        <w:t>interac</w:t>
      </w:r>
      <w:proofErr w:type="spellEnd"/>
      <w:r>
        <w:rPr>
          <w:rFonts w:ascii="Times" w:hAnsi="Times" w:cs="Times"/>
          <w:b/>
          <w:bCs/>
        </w:rPr>
        <w:t xml:space="preserve">- </w:t>
      </w:r>
      <w:proofErr w:type="spellStart"/>
      <w:r>
        <w:rPr>
          <w:rFonts w:ascii="Times" w:hAnsi="Times" w:cs="Times"/>
          <w:b/>
          <w:bCs/>
        </w:rPr>
        <w:t>tions</w:t>
      </w:r>
      <w:proofErr w:type="spellEnd"/>
      <w:r>
        <w:rPr>
          <w:rFonts w:ascii="Times" w:hAnsi="Times" w:cs="Times"/>
          <w:b/>
          <w:bCs/>
        </w:rPr>
        <w:t xml:space="preserve"> of these patients as well as their obvious psychological pain, it would be helpful if we could begin to discuss the nuts and bolts of pre- scribing psychotropic medications for patients with BPD with</w:t>
      </w:r>
      <w:r w:rsidR="009E767F">
        <w:rPr>
          <w:rFonts w:ascii="Times" w:hAnsi="Times" w:cs="Times"/>
          <w:b/>
          <w:bCs/>
        </w:rPr>
        <w:t xml:space="preserve"> the goal of assisting the </w:t>
      </w:r>
      <w:proofErr w:type="spellStart"/>
      <w:r w:rsidR="009E767F">
        <w:rPr>
          <w:rFonts w:ascii="Times" w:hAnsi="Times" w:cs="Times"/>
          <w:b/>
          <w:bCs/>
        </w:rPr>
        <w:t>psy</w:t>
      </w:r>
      <w:r>
        <w:rPr>
          <w:rFonts w:ascii="Times" w:hAnsi="Times" w:cs="Times"/>
          <w:b/>
          <w:bCs/>
        </w:rPr>
        <w:t>chopharmacologi</w:t>
      </w:r>
      <w:r w:rsidR="009E767F">
        <w:rPr>
          <w:rFonts w:ascii="Times" w:hAnsi="Times" w:cs="Times"/>
          <w:b/>
          <w:bCs/>
        </w:rPr>
        <w:t>st</w:t>
      </w:r>
      <w:proofErr w:type="spellEnd"/>
      <w:r w:rsidR="009E767F">
        <w:rPr>
          <w:rFonts w:ascii="Times" w:hAnsi="Times" w:cs="Times"/>
          <w:b/>
          <w:bCs/>
        </w:rPr>
        <w:t xml:space="preserve"> in this process of prescrib</w:t>
      </w:r>
      <w:r>
        <w:rPr>
          <w:rFonts w:ascii="Times" w:hAnsi="Times" w:cs="Times"/>
          <w:b/>
          <w:bCs/>
        </w:rPr>
        <w:t>ing. This paper is an attempt to begin such a discussion of the</w:t>
      </w:r>
      <w:r w:rsidR="009E767F">
        <w:rPr>
          <w:rFonts w:ascii="Times" w:hAnsi="Times" w:cs="Times"/>
          <w:b/>
          <w:bCs/>
        </w:rPr>
        <w:t xml:space="preserve"> process of prescribing medica</w:t>
      </w:r>
      <w:r>
        <w:rPr>
          <w:rFonts w:ascii="Times" w:hAnsi="Times" w:cs="Times"/>
          <w:b/>
          <w:bCs/>
        </w:rPr>
        <w:t xml:space="preserve">tions to patients with BPD. The suggestions </w:t>
      </w:r>
      <w:r w:rsidR="009E767F">
        <w:rPr>
          <w:rFonts w:ascii="Times" w:hAnsi="Times" w:cs="Times"/>
          <w:b/>
          <w:bCs/>
        </w:rPr>
        <w:t xml:space="preserve">            pre</w:t>
      </w:r>
      <w:bookmarkStart w:id="0" w:name="_GoBack"/>
      <w:bookmarkEnd w:id="0"/>
      <w:r>
        <w:rPr>
          <w:rFonts w:ascii="Times" w:hAnsi="Times" w:cs="Times"/>
          <w:b/>
          <w:bCs/>
        </w:rPr>
        <w:t xml:space="preserve">sented in this article should be considered only the beginning of a dialogue that will surely become more complex and demand increased clinical acumen and more rigorous scientific study as we continue to learn more about these complicated and multi-faceted patients. </w:t>
      </w:r>
      <w:r>
        <w:rPr>
          <w:rFonts w:ascii="Times" w:hAnsi="Times" w:cs="Times"/>
        </w:rPr>
        <w:t>(</w:t>
      </w:r>
      <w:r>
        <w:rPr>
          <w:rFonts w:ascii="Times" w:hAnsi="Times" w:cs="Times"/>
          <w:i/>
          <w:iCs/>
        </w:rPr>
        <w:t xml:space="preserve">Journal of Psychiatric Practice </w:t>
      </w:r>
      <w:r>
        <w:rPr>
          <w:rFonts w:ascii="Times" w:hAnsi="Times" w:cs="Times"/>
          <w:b/>
          <w:bCs/>
        </w:rPr>
        <w:t>2011</w:t>
      </w:r>
      <w:proofErr w:type="gramStart"/>
      <w:r>
        <w:rPr>
          <w:rFonts w:ascii="Times" w:hAnsi="Times" w:cs="Times"/>
          <w:b/>
          <w:bCs/>
        </w:rPr>
        <w:t>;17:311</w:t>
      </w:r>
      <w:proofErr w:type="gramEnd"/>
      <w:r>
        <w:rPr>
          <w:rFonts w:ascii="Times" w:hAnsi="Times" w:cs="Times"/>
          <w:b/>
          <w:bCs/>
        </w:rPr>
        <w:t>–319</w:t>
      </w:r>
      <w:r>
        <w:rPr>
          <w:rFonts w:ascii="Times" w:hAnsi="Times" w:cs="Times"/>
        </w:rPr>
        <w:t>)</w:t>
      </w:r>
    </w:p>
    <w:p w:rsidR="002A4A2B" w:rsidRDefault="002A4A2B"/>
    <w:sectPr w:rsidR="002A4A2B" w:rsidSect="00FF37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10"/>
    <w:rsid w:val="002A4A2B"/>
    <w:rsid w:val="00442710"/>
    <w:rsid w:val="009E767F"/>
    <w:rsid w:val="00AF3149"/>
    <w:rsid w:val="00D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Macintosh Word</Application>
  <DocSecurity>0</DocSecurity>
  <Lines>9</Lines>
  <Paragraphs>2</Paragraphs>
  <ScaleCrop>false</ScaleCrop>
  <Company>neabpd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hoffman air</dc:creator>
  <cp:keywords/>
  <dc:description/>
  <cp:lastModifiedBy>perry hoffman air</cp:lastModifiedBy>
  <cp:revision>2</cp:revision>
  <dcterms:created xsi:type="dcterms:W3CDTF">2015-04-13T11:20:00Z</dcterms:created>
  <dcterms:modified xsi:type="dcterms:W3CDTF">2015-04-13T11:20:00Z</dcterms:modified>
</cp:coreProperties>
</file>